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F7E55" w14:textId="77777777" w:rsidR="006F2652" w:rsidRDefault="006F2652">
      <w:pPr>
        <w:rPr>
          <w:b/>
        </w:rPr>
      </w:pPr>
      <w:r>
        <w:rPr>
          <w:b/>
          <w:noProof/>
          <w:lang w:eastAsia="en-CA"/>
        </w:rPr>
        <w:drawing>
          <wp:anchor distT="0" distB="0" distL="114300" distR="114300" simplePos="0" relativeHeight="251658240" behindDoc="1" locked="0" layoutInCell="1" allowOverlap="1" wp14:anchorId="4C7F7E9A" wp14:editId="4C7F7E9B">
            <wp:simplePos x="0" y="0"/>
            <wp:positionH relativeFrom="column">
              <wp:posOffset>-914400</wp:posOffset>
            </wp:positionH>
            <wp:positionV relativeFrom="paragraph">
              <wp:posOffset>-914400</wp:posOffset>
            </wp:positionV>
            <wp:extent cx="7763510" cy="958850"/>
            <wp:effectExtent l="0" t="0" r="8890" b="0"/>
            <wp:wrapTight wrapText="bothSides">
              <wp:wrapPolygon edited="0">
                <wp:start x="0" y="0"/>
                <wp:lineTo x="0" y="21028"/>
                <wp:lineTo x="21572" y="21028"/>
                <wp:lineTo x="215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Campaign Blueprint Template Header.png"/>
                    <pic:cNvPicPr/>
                  </pic:nvPicPr>
                  <pic:blipFill>
                    <a:blip r:embed="rId9">
                      <a:extLst>
                        <a:ext uri="{28A0092B-C50C-407E-A947-70E740481C1C}">
                          <a14:useLocalDpi xmlns:a14="http://schemas.microsoft.com/office/drawing/2010/main" val="0"/>
                        </a:ext>
                      </a:extLst>
                    </a:blip>
                    <a:stretch>
                      <a:fillRect/>
                    </a:stretch>
                  </pic:blipFill>
                  <pic:spPr>
                    <a:xfrm>
                      <a:off x="0" y="0"/>
                      <a:ext cx="7763510" cy="958850"/>
                    </a:xfrm>
                    <a:prstGeom prst="rect">
                      <a:avLst/>
                    </a:prstGeom>
                  </pic:spPr>
                </pic:pic>
              </a:graphicData>
            </a:graphic>
            <wp14:sizeRelH relativeFrom="page">
              <wp14:pctWidth>0</wp14:pctWidth>
            </wp14:sizeRelH>
            <wp14:sizeRelV relativeFrom="page">
              <wp14:pctHeight>0</wp14:pctHeight>
            </wp14:sizeRelV>
          </wp:anchor>
        </w:drawing>
      </w:r>
    </w:p>
    <w:p w14:paraId="4C7F7E56" w14:textId="77777777" w:rsidR="00AC3BF5" w:rsidRPr="00F002F7" w:rsidRDefault="006F2652" w:rsidP="00F002F7">
      <w:pPr>
        <w:spacing w:after="0" w:line="240" w:lineRule="auto"/>
        <w:rPr>
          <w:b/>
          <w:caps/>
          <w:color w:val="E36C0A" w:themeColor="accent6" w:themeShade="BF"/>
        </w:rPr>
      </w:pPr>
      <w:r w:rsidRPr="00F002F7">
        <w:rPr>
          <w:b/>
          <w:caps/>
          <w:color w:val="E36C0A" w:themeColor="accent6" w:themeShade="BF"/>
        </w:rPr>
        <w:t>Campaign Topic:</w:t>
      </w:r>
    </w:p>
    <w:p w14:paraId="4C7F7E57" w14:textId="77777777" w:rsidR="00F002F7" w:rsidRPr="00F002F7" w:rsidRDefault="00F002F7" w:rsidP="00F002F7">
      <w:pPr>
        <w:spacing w:after="0" w:line="240" w:lineRule="auto"/>
        <w:ind w:left="720"/>
        <w:rPr>
          <w:i/>
        </w:rPr>
      </w:pPr>
      <w:r>
        <w:rPr>
          <w:i/>
        </w:rPr>
        <w:t>What is the focus of the campaign?</w:t>
      </w:r>
    </w:p>
    <w:p w14:paraId="4C7F7E58" w14:textId="77777777" w:rsidR="00F002F7" w:rsidRDefault="00F002F7">
      <w:pPr>
        <w:rPr>
          <w:b/>
        </w:rPr>
      </w:pPr>
    </w:p>
    <w:p w14:paraId="4C7F7E59" w14:textId="77777777" w:rsidR="00B62B09" w:rsidRDefault="00B62B09" w:rsidP="00F002F7">
      <w:pPr>
        <w:spacing w:after="0"/>
        <w:rPr>
          <w:b/>
          <w:caps/>
          <w:color w:val="E36C0A" w:themeColor="accent6" w:themeShade="BF"/>
        </w:rPr>
      </w:pPr>
      <w:r>
        <w:rPr>
          <w:b/>
          <w:caps/>
          <w:color w:val="E36C0A" w:themeColor="accent6" w:themeShade="BF"/>
        </w:rPr>
        <w:t>participant description:</w:t>
      </w:r>
    </w:p>
    <w:p w14:paraId="4C7F7E5A" w14:textId="77777777" w:rsidR="00B62B09" w:rsidRDefault="00B62B09" w:rsidP="00B62B09">
      <w:pPr>
        <w:spacing w:after="0"/>
        <w:ind w:left="720"/>
        <w:rPr>
          <w:i/>
          <w:color w:val="000000" w:themeColor="text1"/>
        </w:rPr>
      </w:pPr>
      <w:r w:rsidRPr="00B62B09">
        <w:rPr>
          <w:i/>
          <w:color w:val="000000" w:themeColor="text1"/>
        </w:rPr>
        <w:t xml:space="preserve">Who </w:t>
      </w:r>
      <w:r>
        <w:rPr>
          <w:i/>
          <w:color w:val="000000" w:themeColor="text1"/>
        </w:rPr>
        <w:t>are the participants? What do they already know? What do they need? What are their motivations for being part of this campaign?</w:t>
      </w:r>
    </w:p>
    <w:p w14:paraId="4C7F7E5B" w14:textId="77777777" w:rsidR="00B62B09" w:rsidRPr="00B62B09" w:rsidRDefault="00B62B09" w:rsidP="00B62B09">
      <w:pPr>
        <w:spacing w:after="0"/>
        <w:ind w:left="720"/>
        <w:rPr>
          <w:i/>
          <w:color w:val="000000" w:themeColor="text1"/>
        </w:rPr>
      </w:pPr>
    </w:p>
    <w:p w14:paraId="4C7F7E5C" w14:textId="77777777" w:rsidR="006F2652" w:rsidRPr="00F002F7" w:rsidRDefault="006F2652" w:rsidP="00F002F7">
      <w:pPr>
        <w:spacing w:after="0"/>
        <w:rPr>
          <w:b/>
          <w:caps/>
          <w:color w:val="E36C0A" w:themeColor="accent6" w:themeShade="BF"/>
        </w:rPr>
      </w:pPr>
      <w:r w:rsidRPr="00F002F7">
        <w:rPr>
          <w:b/>
          <w:caps/>
          <w:color w:val="E36C0A" w:themeColor="accent6" w:themeShade="BF"/>
        </w:rPr>
        <w:t>Learning Objectives:</w:t>
      </w:r>
    </w:p>
    <w:p w14:paraId="4C7F7E5D" w14:textId="77777777" w:rsidR="00F002F7" w:rsidRPr="00F002F7" w:rsidRDefault="00F002F7" w:rsidP="00F002F7">
      <w:pPr>
        <w:spacing w:after="0"/>
        <w:ind w:left="720"/>
        <w:rPr>
          <w:i/>
        </w:rPr>
      </w:pPr>
      <w:r>
        <w:rPr>
          <w:i/>
        </w:rPr>
        <w:t>By the end of the campaign, what will participants know? What will they be able to do? How will their thinking be changed?</w:t>
      </w:r>
    </w:p>
    <w:p w14:paraId="4C7F7E5E" w14:textId="77777777" w:rsidR="00F002F7" w:rsidRDefault="00F002F7">
      <w:pPr>
        <w:rPr>
          <w:b/>
        </w:rPr>
      </w:pPr>
    </w:p>
    <w:p w14:paraId="4C7F7E5F" w14:textId="77777777" w:rsidR="00F002F7" w:rsidRPr="00F002F7" w:rsidRDefault="00F002F7" w:rsidP="00F002F7">
      <w:pPr>
        <w:spacing w:after="0"/>
        <w:rPr>
          <w:b/>
          <w:caps/>
          <w:color w:val="E36C0A" w:themeColor="accent6" w:themeShade="BF"/>
        </w:rPr>
      </w:pPr>
      <w:r w:rsidRPr="00F002F7">
        <w:rPr>
          <w:b/>
          <w:caps/>
          <w:color w:val="E36C0A" w:themeColor="accent6" w:themeShade="BF"/>
        </w:rPr>
        <w:t>Campaign Outline:</w:t>
      </w:r>
    </w:p>
    <w:p w14:paraId="4C7F7E60" w14:textId="77777777" w:rsidR="00F002F7" w:rsidRPr="00F002F7" w:rsidRDefault="00F002F7" w:rsidP="00F002F7">
      <w:pPr>
        <w:spacing w:after="0"/>
        <w:ind w:left="720"/>
        <w:rPr>
          <w:i/>
        </w:rPr>
      </w:pPr>
      <w:r>
        <w:rPr>
          <w:i/>
        </w:rPr>
        <w:t xml:space="preserve">A detailed guide to the campaign, week by week. What is the guiding question each week? What activities will learners engage in? How will they connect and collaborate with each other? What resources (optional or recommended) will be shared? </w:t>
      </w:r>
    </w:p>
    <w:tbl>
      <w:tblPr>
        <w:tblStyle w:val="TableGrid"/>
        <w:tblW w:w="0" w:type="auto"/>
        <w:tblLook w:val="04A0" w:firstRow="1" w:lastRow="0" w:firstColumn="1" w:lastColumn="0" w:noHBand="0" w:noVBand="1"/>
      </w:tblPr>
      <w:tblGrid>
        <w:gridCol w:w="1583"/>
        <w:gridCol w:w="1524"/>
        <w:gridCol w:w="1555"/>
        <w:gridCol w:w="1546"/>
        <w:gridCol w:w="1554"/>
        <w:gridCol w:w="1588"/>
      </w:tblGrid>
      <w:tr w:rsidR="0001637C" w:rsidRPr="006F2652" w14:paraId="4C7F7E67" w14:textId="77777777" w:rsidTr="00F002F7">
        <w:tc>
          <w:tcPr>
            <w:tcW w:w="1596" w:type="dxa"/>
            <w:vMerge w:val="restart"/>
            <w:shd w:val="clear" w:color="auto" w:fill="B6DDE8" w:themeFill="accent5" w:themeFillTint="66"/>
            <w:vAlign w:val="center"/>
          </w:tcPr>
          <w:p w14:paraId="4C7F7E61" w14:textId="77777777" w:rsidR="0001637C" w:rsidRPr="006F2652" w:rsidRDefault="0001637C" w:rsidP="00F002F7">
            <w:pPr>
              <w:rPr>
                <w:b/>
              </w:rPr>
            </w:pPr>
            <w:r>
              <w:rPr>
                <w:b/>
              </w:rPr>
              <w:t>Week/Session</w:t>
            </w:r>
          </w:p>
        </w:tc>
        <w:tc>
          <w:tcPr>
            <w:tcW w:w="1596" w:type="dxa"/>
            <w:shd w:val="clear" w:color="auto" w:fill="B6DDE8" w:themeFill="accent5" w:themeFillTint="66"/>
            <w:vAlign w:val="center"/>
          </w:tcPr>
          <w:p w14:paraId="4C7F7E62" w14:textId="77777777" w:rsidR="0001637C" w:rsidRPr="006F2652" w:rsidRDefault="0001637C" w:rsidP="00F002F7">
            <w:pPr>
              <w:rPr>
                <w:b/>
              </w:rPr>
            </w:pPr>
            <w:r>
              <w:rPr>
                <w:b/>
              </w:rPr>
              <w:t>Guiding Questions</w:t>
            </w:r>
          </w:p>
        </w:tc>
        <w:tc>
          <w:tcPr>
            <w:tcW w:w="1596" w:type="dxa"/>
            <w:shd w:val="clear" w:color="auto" w:fill="B6DDE8" w:themeFill="accent5" w:themeFillTint="66"/>
            <w:vAlign w:val="center"/>
          </w:tcPr>
          <w:p w14:paraId="4C7F7E63" w14:textId="77777777" w:rsidR="0001637C" w:rsidRPr="006F2652" w:rsidRDefault="0001637C" w:rsidP="00F002F7">
            <w:pPr>
              <w:rPr>
                <w:b/>
              </w:rPr>
            </w:pPr>
            <w:r>
              <w:rPr>
                <w:b/>
              </w:rPr>
              <w:t>Things To Do</w:t>
            </w:r>
          </w:p>
        </w:tc>
        <w:tc>
          <w:tcPr>
            <w:tcW w:w="1596" w:type="dxa"/>
            <w:shd w:val="clear" w:color="auto" w:fill="B6DDE8" w:themeFill="accent5" w:themeFillTint="66"/>
            <w:vAlign w:val="center"/>
          </w:tcPr>
          <w:p w14:paraId="4C7F7E64" w14:textId="77777777" w:rsidR="0001637C" w:rsidRPr="006F2652" w:rsidRDefault="0001637C" w:rsidP="00F002F7">
            <w:pPr>
              <w:rPr>
                <w:b/>
              </w:rPr>
            </w:pPr>
            <w:r>
              <w:rPr>
                <w:b/>
              </w:rPr>
              <w:t>Ways to Connect &amp; Collaborate</w:t>
            </w:r>
          </w:p>
        </w:tc>
        <w:tc>
          <w:tcPr>
            <w:tcW w:w="1596" w:type="dxa"/>
            <w:shd w:val="clear" w:color="auto" w:fill="B6DDE8" w:themeFill="accent5" w:themeFillTint="66"/>
            <w:vAlign w:val="center"/>
          </w:tcPr>
          <w:p w14:paraId="4C7F7E65" w14:textId="77777777" w:rsidR="0001637C" w:rsidRPr="006F2652" w:rsidRDefault="0001637C" w:rsidP="00F002F7">
            <w:pPr>
              <w:rPr>
                <w:b/>
              </w:rPr>
            </w:pPr>
            <w:r>
              <w:rPr>
                <w:b/>
              </w:rPr>
              <w:t>Checkpoints</w:t>
            </w:r>
          </w:p>
        </w:tc>
        <w:tc>
          <w:tcPr>
            <w:tcW w:w="1596" w:type="dxa"/>
            <w:shd w:val="clear" w:color="auto" w:fill="B6DDE8" w:themeFill="accent5" w:themeFillTint="66"/>
            <w:vAlign w:val="center"/>
          </w:tcPr>
          <w:p w14:paraId="4C7F7E66" w14:textId="77777777" w:rsidR="0001637C" w:rsidRPr="006F2652" w:rsidRDefault="0001637C" w:rsidP="00F002F7">
            <w:r>
              <w:rPr>
                <w:b/>
              </w:rPr>
              <w:t>Additional Resources</w:t>
            </w:r>
          </w:p>
        </w:tc>
      </w:tr>
      <w:tr w:rsidR="0001637C" w14:paraId="4C7F7E6E" w14:textId="77777777" w:rsidTr="006F2652">
        <w:tc>
          <w:tcPr>
            <w:tcW w:w="1596" w:type="dxa"/>
            <w:vMerge/>
          </w:tcPr>
          <w:p w14:paraId="4C7F7E68" w14:textId="77777777" w:rsidR="0001637C" w:rsidRDefault="0001637C"/>
        </w:tc>
        <w:tc>
          <w:tcPr>
            <w:tcW w:w="1596" w:type="dxa"/>
          </w:tcPr>
          <w:p w14:paraId="4C7F7E69" w14:textId="77777777" w:rsidR="0001637C" w:rsidRPr="0001637C" w:rsidRDefault="0001637C">
            <w:pPr>
              <w:rPr>
                <w:i/>
              </w:rPr>
            </w:pPr>
            <w:r>
              <w:rPr>
                <w:i/>
              </w:rPr>
              <w:t>Turn objectives into questions to foster inquiry-based learning</w:t>
            </w:r>
          </w:p>
        </w:tc>
        <w:tc>
          <w:tcPr>
            <w:tcW w:w="1596" w:type="dxa"/>
          </w:tcPr>
          <w:p w14:paraId="4C7F7E6A" w14:textId="77777777" w:rsidR="0001637C" w:rsidRPr="0001637C" w:rsidRDefault="0001637C">
            <w:pPr>
              <w:rPr>
                <w:i/>
              </w:rPr>
            </w:pPr>
            <w:r>
              <w:rPr>
                <w:i/>
              </w:rPr>
              <w:t>Lessons, resources &amp; activities – independent learning</w:t>
            </w:r>
          </w:p>
        </w:tc>
        <w:tc>
          <w:tcPr>
            <w:tcW w:w="1596" w:type="dxa"/>
          </w:tcPr>
          <w:p w14:paraId="4C7F7E6B" w14:textId="77777777" w:rsidR="0001637C" w:rsidRPr="0001637C" w:rsidRDefault="0001637C">
            <w:pPr>
              <w:rPr>
                <w:i/>
              </w:rPr>
            </w:pPr>
            <w:r>
              <w:rPr>
                <w:i/>
              </w:rPr>
              <w:t>Lessons, resources &amp; activities – shared learning</w:t>
            </w:r>
          </w:p>
        </w:tc>
        <w:tc>
          <w:tcPr>
            <w:tcW w:w="1596" w:type="dxa"/>
          </w:tcPr>
          <w:p w14:paraId="4C7F7E6C" w14:textId="77777777" w:rsidR="0001637C" w:rsidRPr="0001637C" w:rsidRDefault="0001637C">
            <w:pPr>
              <w:rPr>
                <w:i/>
              </w:rPr>
            </w:pPr>
            <w:r>
              <w:rPr>
                <w:i/>
              </w:rPr>
              <w:t>Assessment activities</w:t>
            </w:r>
          </w:p>
        </w:tc>
        <w:tc>
          <w:tcPr>
            <w:tcW w:w="1596" w:type="dxa"/>
          </w:tcPr>
          <w:p w14:paraId="4C7F7E6D" w14:textId="77777777" w:rsidR="0001637C" w:rsidRPr="0001637C" w:rsidRDefault="0001637C">
            <w:pPr>
              <w:rPr>
                <w:i/>
              </w:rPr>
            </w:pPr>
            <w:r>
              <w:rPr>
                <w:i/>
              </w:rPr>
              <w:t>Recommended or optional resources, additional practice or challenges</w:t>
            </w:r>
          </w:p>
        </w:tc>
      </w:tr>
      <w:tr w:rsidR="006F2652" w14:paraId="4C7F7E75" w14:textId="77777777" w:rsidTr="006F2652">
        <w:tc>
          <w:tcPr>
            <w:tcW w:w="1596" w:type="dxa"/>
          </w:tcPr>
          <w:p w14:paraId="4C7F7E6F" w14:textId="77777777" w:rsidR="006F2652" w:rsidRDefault="006F2652"/>
        </w:tc>
        <w:tc>
          <w:tcPr>
            <w:tcW w:w="1596" w:type="dxa"/>
          </w:tcPr>
          <w:p w14:paraId="4C7F7E70" w14:textId="77777777" w:rsidR="006F2652" w:rsidRDefault="006F2652"/>
        </w:tc>
        <w:tc>
          <w:tcPr>
            <w:tcW w:w="1596" w:type="dxa"/>
          </w:tcPr>
          <w:p w14:paraId="4C7F7E71" w14:textId="77777777" w:rsidR="006F2652" w:rsidRDefault="006F2652"/>
        </w:tc>
        <w:tc>
          <w:tcPr>
            <w:tcW w:w="1596" w:type="dxa"/>
          </w:tcPr>
          <w:p w14:paraId="4C7F7E72" w14:textId="77777777" w:rsidR="006F2652" w:rsidRDefault="006F2652"/>
        </w:tc>
        <w:tc>
          <w:tcPr>
            <w:tcW w:w="1596" w:type="dxa"/>
          </w:tcPr>
          <w:p w14:paraId="4C7F7E73" w14:textId="77777777" w:rsidR="006F2652" w:rsidRDefault="006F2652"/>
        </w:tc>
        <w:tc>
          <w:tcPr>
            <w:tcW w:w="1596" w:type="dxa"/>
          </w:tcPr>
          <w:p w14:paraId="4C7F7E74" w14:textId="77777777" w:rsidR="006F2652" w:rsidRDefault="006F2652"/>
        </w:tc>
      </w:tr>
      <w:tr w:rsidR="006F2652" w14:paraId="4C7F7E7C" w14:textId="77777777" w:rsidTr="006F2652">
        <w:tc>
          <w:tcPr>
            <w:tcW w:w="1596" w:type="dxa"/>
          </w:tcPr>
          <w:p w14:paraId="4C7F7E76" w14:textId="77777777" w:rsidR="006F2652" w:rsidRDefault="006F2652"/>
        </w:tc>
        <w:tc>
          <w:tcPr>
            <w:tcW w:w="1596" w:type="dxa"/>
          </w:tcPr>
          <w:p w14:paraId="4C7F7E77" w14:textId="77777777" w:rsidR="006F2652" w:rsidRDefault="006F2652"/>
        </w:tc>
        <w:tc>
          <w:tcPr>
            <w:tcW w:w="1596" w:type="dxa"/>
          </w:tcPr>
          <w:p w14:paraId="4C7F7E78" w14:textId="77777777" w:rsidR="006F2652" w:rsidRDefault="006F2652"/>
        </w:tc>
        <w:tc>
          <w:tcPr>
            <w:tcW w:w="1596" w:type="dxa"/>
          </w:tcPr>
          <w:p w14:paraId="4C7F7E79" w14:textId="77777777" w:rsidR="006F2652" w:rsidRDefault="006F2652"/>
        </w:tc>
        <w:tc>
          <w:tcPr>
            <w:tcW w:w="1596" w:type="dxa"/>
          </w:tcPr>
          <w:p w14:paraId="4C7F7E7A" w14:textId="77777777" w:rsidR="006F2652" w:rsidRDefault="006F2652"/>
        </w:tc>
        <w:tc>
          <w:tcPr>
            <w:tcW w:w="1596" w:type="dxa"/>
          </w:tcPr>
          <w:p w14:paraId="4C7F7E7B" w14:textId="77777777" w:rsidR="006F2652" w:rsidRDefault="006F2652"/>
        </w:tc>
      </w:tr>
      <w:tr w:rsidR="006F2652" w14:paraId="4C7F7E83" w14:textId="77777777" w:rsidTr="006F2652">
        <w:tc>
          <w:tcPr>
            <w:tcW w:w="1596" w:type="dxa"/>
          </w:tcPr>
          <w:p w14:paraId="4C7F7E7D" w14:textId="77777777" w:rsidR="006F2652" w:rsidRDefault="006F2652"/>
        </w:tc>
        <w:tc>
          <w:tcPr>
            <w:tcW w:w="1596" w:type="dxa"/>
          </w:tcPr>
          <w:p w14:paraId="4C7F7E7E" w14:textId="77777777" w:rsidR="006F2652" w:rsidRDefault="006F2652"/>
        </w:tc>
        <w:tc>
          <w:tcPr>
            <w:tcW w:w="1596" w:type="dxa"/>
          </w:tcPr>
          <w:p w14:paraId="4C7F7E7F" w14:textId="77777777" w:rsidR="006F2652" w:rsidRDefault="006F2652"/>
        </w:tc>
        <w:tc>
          <w:tcPr>
            <w:tcW w:w="1596" w:type="dxa"/>
          </w:tcPr>
          <w:p w14:paraId="4C7F7E80" w14:textId="77777777" w:rsidR="006F2652" w:rsidRDefault="006F2652"/>
        </w:tc>
        <w:tc>
          <w:tcPr>
            <w:tcW w:w="1596" w:type="dxa"/>
          </w:tcPr>
          <w:p w14:paraId="4C7F7E81" w14:textId="77777777" w:rsidR="006F2652" w:rsidRDefault="006F2652"/>
        </w:tc>
        <w:tc>
          <w:tcPr>
            <w:tcW w:w="1596" w:type="dxa"/>
          </w:tcPr>
          <w:p w14:paraId="4C7F7E82" w14:textId="77777777" w:rsidR="006F2652" w:rsidRDefault="006F2652"/>
        </w:tc>
      </w:tr>
      <w:tr w:rsidR="006F2652" w14:paraId="4C7F7E8A" w14:textId="77777777" w:rsidTr="006F2652">
        <w:tc>
          <w:tcPr>
            <w:tcW w:w="1596" w:type="dxa"/>
          </w:tcPr>
          <w:p w14:paraId="4C7F7E84" w14:textId="77777777" w:rsidR="006F2652" w:rsidRDefault="006F2652"/>
        </w:tc>
        <w:tc>
          <w:tcPr>
            <w:tcW w:w="1596" w:type="dxa"/>
          </w:tcPr>
          <w:p w14:paraId="4C7F7E85" w14:textId="77777777" w:rsidR="006F2652" w:rsidRDefault="006F2652"/>
        </w:tc>
        <w:tc>
          <w:tcPr>
            <w:tcW w:w="1596" w:type="dxa"/>
          </w:tcPr>
          <w:p w14:paraId="4C7F7E86" w14:textId="77777777" w:rsidR="006F2652" w:rsidRDefault="006F2652"/>
        </w:tc>
        <w:tc>
          <w:tcPr>
            <w:tcW w:w="1596" w:type="dxa"/>
          </w:tcPr>
          <w:p w14:paraId="4C7F7E87" w14:textId="77777777" w:rsidR="006F2652" w:rsidRDefault="006F2652"/>
        </w:tc>
        <w:tc>
          <w:tcPr>
            <w:tcW w:w="1596" w:type="dxa"/>
          </w:tcPr>
          <w:p w14:paraId="4C7F7E88" w14:textId="77777777" w:rsidR="006F2652" w:rsidRDefault="006F2652"/>
        </w:tc>
        <w:tc>
          <w:tcPr>
            <w:tcW w:w="1596" w:type="dxa"/>
          </w:tcPr>
          <w:p w14:paraId="4C7F7E89" w14:textId="77777777" w:rsidR="006F2652" w:rsidRDefault="006F2652"/>
        </w:tc>
      </w:tr>
      <w:tr w:rsidR="006F2652" w14:paraId="4C7F7E91" w14:textId="77777777" w:rsidTr="006F2652">
        <w:tc>
          <w:tcPr>
            <w:tcW w:w="1596" w:type="dxa"/>
          </w:tcPr>
          <w:p w14:paraId="4C7F7E8B" w14:textId="77777777" w:rsidR="006F2652" w:rsidRDefault="006F2652"/>
        </w:tc>
        <w:tc>
          <w:tcPr>
            <w:tcW w:w="1596" w:type="dxa"/>
          </w:tcPr>
          <w:p w14:paraId="4C7F7E8C" w14:textId="77777777" w:rsidR="006F2652" w:rsidRDefault="006F2652"/>
        </w:tc>
        <w:tc>
          <w:tcPr>
            <w:tcW w:w="1596" w:type="dxa"/>
          </w:tcPr>
          <w:p w14:paraId="4C7F7E8D" w14:textId="77777777" w:rsidR="006F2652" w:rsidRDefault="006F2652"/>
        </w:tc>
        <w:tc>
          <w:tcPr>
            <w:tcW w:w="1596" w:type="dxa"/>
          </w:tcPr>
          <w:p w14:paraId="4C7F7E8E" w14:textId="77777777" w:rsidR="006F2652" w:rsidRDefault="006F2652"/>
        </w:tc>
        <w:tc>
          <w:tcPr>
            <w:tcW w:w="1596" w:type="dxa"/>
          </w:tcPr>
          <w:p w14:paraId="4C7F7E8F" w14:textId="77777777" w:rsidR="006F2652" w:rsidRDefault="006F2652"/>
        </w:tc>
        <w:tc>
          <w:tcPr>
            <w:tcW w:w="1596" w:type="dxa"/>
          </w:tcPr>
          <w:p w14:paraId="4C7F7E90" w14:textId="77777777" w:rsidR="006F2652" w:rsidRDefault="006F2652"/>
        </w:tc>
      </w:tr>
      <w:tr w:rsidR="006F2652" w14:paraId="4C7F7E98" w14:textId="77777777" w:rsidTr="006F2652">
        <w:tc>
          <w:tcPr>
            <w:tcW w:w="1596" w:type="dxa"/>
          </w:tcPr>
          <w:p w14:paraId="4C7F7E92" w14:textId="77777777" w:rsidR="006F2652" w:rsidRDefault="006F2652"/>
        </w:tc>
        <w:tc>
          <w:tcPr>
            <w:tcW w:w="1596" w:type="dxa"/>
          </w:tcPr>
          <w:p w14:paraId="4C7F7E93" w14:textId="77777777" w:rsidR="006F2652" w:rsidRDefault="006F2652"/>
        </w:tc>
        <w:tc>
          <w:tcPr>
            <w:tcW w:w="1596" w:type="dxa"/>
          </w:tcPr>
          <w:p w14:paraId="4C7F7E94" w14:textId="77777777" w:rsidR="006F2652" w:rsidRDefault="006F2652"/>
        </w:tc>
        <w:tc>
          <w:tcPr>
            <w:tcW w:w="1596" w:type="dxa"/>
          </w:tcPr>
          <w:p w14:paraId="4C7F7E95" w14:textId="77777777" w:rsidR="006F2652" w:rsidRDefault="006F2652"/>
        </w:tc>
        <w:tc>
          <w:tcPr>
            <w:tcW w:w="1596" w:type="dxa"/>
          </w:tcPr>
          <w:p w14:paraId="4C7F7E96" w14:textId="77777777" w:rsidR="006F2652" w:rsidRDefault="006F2652"/>
        </w:tc>
        <w:tc>
          <w:tcPr>
            <w:tcW w:w="1596" w:type="dxa"/>
          </w:tcPr>
          <w:p w14:paraId="4C7F7E97" w14:textId="77777777" w:rsidR="006F2652" w:rsidRDefault="006F2652"/>
        </w:tc>
      </w:tr>
    </w:tbl>
    <w:p w14:paraId="4C7F7E99" w14:textId="77777777" w:rsidR="006F2652" w:rsidRDefault="006F2652"/>
    <w:sectPr w:rsidR="006F265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CDD29" w14:textId="77777777" w:rsidR="00F1475D" w:rsidRDefault="00F1475D" w:rsidP="00875114">
      <w:pPr>
        <w:spacing w:after="0" w:line="240" w:lineRule="auto"/>
      </w:pPr>
      <w:r>
        <w:separator/>
      </w:r>
    </w:p>
  </w:endnote>
  <w:endnote w:type="continuationSeparator" w:id="0">
    <w:p w14:paraId="5BCEDEE2" w14:textId="77777777" w:rsidR="00F1475D" w:rsidRDefault="00F1475D" w:rsidP="0087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D4FC" w14:textId="015F7CC1" w:rsidR="00875114" w:rsidRDefault="00875114">
    <w:pPr>
      <w:pStyle w:val="Footer"/>
    </w:pPr>
    <w:r>
      <w:rPr>
        <w:noProof/>
      </w:rPr>
      <w:drawing>
        <wp:anchor distT="0" distB="0" distL="114300" distR="114300" simplePos="0" relativeHeight="251658240" behindDoc="0" locked="0" layoutInCell="1" allowOverlap="1" wp14:anchorId="3052F5F0" wp14:editId="4741B5A1">
          <wp:simplePos x="0" y="0"/>
          <wp:positionH relativeFrom="margin">
            <wp:align>right</wp:align>
          </wp:positionH>
          <wp:positionV relativeFrom="paragraph">
            <wp:posOffset>-198755</wp:posOffset>
          </wp:positionV>
          <wp:extent cx="838200" cy="327025"/>
          <wp:effectExtent l="0" t="0" r="0" b="0"/>
          <wp:wrapNone/>
          <wp:docPr id="3" name="Picture 3" descr="A picture containing plate, clock,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late, clock, drawing,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200" cy="327025"/>
                  </a:xfrm>
                  <a:prstGeom prst="rect">
                    <a:avLst/>
                  </a:prstGeom>
                </pic:spPr>
              </pic:pic>
            </a:graphicData>
          </a:graphic>
        </wp:anchor>
      </w:drawing>
    </w:r>
    <w:r>
      <w:rPr>
        <w:noProof/>
      </w:rPr>
      <w:drawing>
        <wp:anchor distT="0" distB="0" distL="114300" distR="114300" simplePos="0" relativeHeight="251659264" behindDoc="0" locked="0" layoutInCell="1" allowOverlap="1" wp14:anchorId="2FA5AFB2" wp14:editId="3128EF65">
          <wp:simplePos x="0" y="0"/>
          <wp:positionH relativeFrom="column">
            <wp:posOffset>0</wp:posOffset>
          </wp:positionH>
          <wp:positionV relativeFrom="paragraph">
            <wp:posOffset>-217805</wp:posOffset>
          </wp:positionV>
          <wp:extent cx="1031984" cy="39052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31984" cy="39052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B6A1F" w14:textId="77777777" w:rsidR="00F1475D" w:rsidRDefault="00F1475D" w:rsidP="00875114">
      <w:pPr>
        <w:spacing w:after="0" w:line="240" w:lineRule="auto"/>
      </w:pPr>
      <w:r>
        <w:separator/>
      </w:r>
    </w:p>
  </w:footnote>
  <w:footnote w:type="continuationSeparator" w:id="0">
    <w:p w14:paraId="173809A9" w14:textId="77777777" w:rsidR="00F1475D" w:rsidRDefault="00F1475D" w:rsidP="008751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F5"/>
    <w:rsid w:val="0001637C"/>
    <w:rsid w:val="00183C3E"/>
    <w:rsid w:val="001F51FA"/>
    <w:rsid w:val="006F2652"/>
    <w:rsid w:val="00875114"/>
    <w:rsid w:val="00AC3BF5"/>
    <w:rsid w:val="00B62B09"/>
    <w:rsid w:val="00F002F7"/>
    <w:rsid w:val="00F147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F7E55"/>
  <w15:docId w15:val="{3548A213-9647-478B-8910-055FF4E5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652"/>
    <w:rPr>
      <w:rFonts w:ascii="Tahoma" w:hAnsi="Tahoma" w:cs="Tahoma"/>
      <w:sz w:val="16"/>
      <w:szCs w:val="16"/>
    </w:rPr>
  </w:style>
  <w:style w:type="paragraph" w:styleId="Header">
    <w:name w:val="header"/>
    <w:basedOn w:val="Normal"/>
    <w:link w:val="HeaderChar"/>
    <w:uiPriority w:val="99"/>
    <w:unhideWhenUsed/>
    <w:rsid w:val="00875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114"/>
  </w:style>
  <w:style w:type="paragraph" w:styleId="Footer">
    <w:name w:val="footer"/>
    <w:basedOn w:val="Normal"/>
    <w:link w:val="FooterChar"/>
    <w:uiPriority w:val="99"/>
    <w:unhideWhenUsed/>
    <w:rsid w:val="00875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DBADCB1D7E54190A18248850E31E1" ma:contentTypeVersion="9" ma:contentTypeDescription="Create a new document." ma:contentTypeScope="" ma:versionID="a05a3ac774483631db0650696c7a6abe">
  <xsd:schema xmlns:xsd="http://www.w3.org/2001/XMLSchema" xmlns:xs="http://www.w3.org/2001/XMLSchema" xmlns:p="http://schemas.microsoft.com/office/2006/metadata/properties" xmlns:ns2="6732aa5c-0def-4d80-8e4a-80facd340a62" targetNamespace="http://schemas.microsoft.com/office/2006/metadata/properties" ma:root="true" ma:fieldsID="e0a32c4954738e50525b75a7a24572c9" ns2:_="">
    <xsd:import namespace="6732aa5c-0def-4d80-8e4a-80facd340a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2aa5c-0def-4d80-8e4a-80facd340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7AD10-9918-4260-B5BA-DCF064EDA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0C67D6-E02C-4A3A-9A0C-F8037926C11F}">
  <ds:schemaRefs>
    <ds:schemaRef ds:uri="http://schemas.microsoft.com/sharepoint/v3/contenttype/forms"/>
  </ds:schemaRefs>
</ds:datastoreItem>
</file>

<file path=customXml/itemProps3.xml><?xml version="1.0" encoding="utf-8"?>
<ds:datastoreItem xmlns:ds="http://schemas.openxmlformats.org/officeDocument/2006/customXml" ds:itemID="{795E851D-BCB2-4A28-9DDB-F6455233B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2aa5c-0def-4d80-8e4a-80facd340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Furniss</dc:creator>
  <cp:lastModifiedBy>Kelly, Kathleen (HQC)</cp:lastModifiedBy>
  <cp:revision>3</cp:revision>
  <dcterms:created xsi:type="dcterms:W3CDTF">2020-06-18T19:31:00Z</dcterms:created>
  <dcterms:modified xsi:type="dcterms:W3CDTF">2020-08-06T16:02:00Z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0x010100931DBADCB1D7E54190A18248850E31E1</vt:lpwstr>
  </property>
</Properties>
</file>